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77" w:rsidRDefault="00B60C62">
      <w:pPr>
        <w:spacing w:line="360" w:lineRule="auto"/>
        <w:jc w:val="both"/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  <w:t>附件一</w:t>
      </w:r>
    </w:p>
    <w:p w:rsidR="00E62A77" w:rsidRDefault="00B60C62">
      <w:pPr>
        <w:spacing w:line="360" w:lineRule="auto"/>
        <w:ind w:firstLine="618"/>
        <w:jc w:val="center"/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  <w:t>中国象棋竞赛办法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一、执行中国象棋协会审定的《象棋竞赛规则（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2020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版）》。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、比赛分为预赛、决赛两个阶段。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预赛阶段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视报名人数确定比赛的方法和赛程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。取前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名进入决赛。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决赛阶段采用单淘汰制，对局秩序表如下图所示，中间列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1-8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名为预赛名次。决赛阶段采用两局分先制，首局抽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签决定先后走，次局换先。局分多者胜出，如两局战平，则加赛快棋。</w:t>
      </w:r>
    </w:p>
    <w:p w:rsidR="00E62A77" w:rsidRDefault="00B60C62">
      <w:pPr>
        <w:spacing w:line="360" w:lineRule="auto"/>
        <w:ind w:firstLine="420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0500" cy="2971800"/>
            <wp:effectExtent l="0" t="0" r="254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5" cstate="print"/>
                    <a:srcRect t="22925"/>
                    <a:stretch/>
                  </pic:blipFill>
                  <pic:spPr>
                    <a:xfrm>
                      <a:off x="0" y="0"/>
                      <a:ext cx="5270500" cy="297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三、比赛用时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预赛基本用时：每方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20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分钟，每步加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秒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决赛基本用时：每方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20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分钟，每步加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秒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四、加赛快棋办法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快棋抽签决定先后走，每方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分钟，每步加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秒，胜者晋级。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快棋如弈和，由后走方选择超快棋先后走，红方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6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分钟，黑方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4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分钟，每步加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秒，和棋黑胜。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五、名次区分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lastRenderedPageBreak/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预赛个人名次：依次比较个人积分、对手分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(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所对弈过的全部对手的积分之和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)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、胜局、犯规、后走局数、后手胜局。如无法区分，则比较前一轮名次，以此类推，直至区分。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决赛个人名次：单淘汰制，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位选手均下满三轮，决出第一至八名。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六、竞赛纪律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竞赛开始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分钟未到场视为缺席，双方同时缺席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判双负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，连续缺席两轮视作退赛。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摸子必须走子，离手生根无悔。摆正棋子须提前向对方申明。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比赛中如发生主动送吃将帅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、违反行棋规定，均判犯规一次；同一局第二次判负。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对方有悔棋或犯规行为，应在己方行棋前向裁判提出，行棋后视为认可。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  <w:lang w:val="en-IE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限着规定：由一方向裁判提出限着申请，裁定认可后，给予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40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着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限着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(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吃子后重新计算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)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，提出方将军数不计。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比赛中出现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简单例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和局面，裁判长有权判和。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每轮对局结束，须及时向裁判举手示意，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值台裁判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确认对局结果后，由负方在成绩单上签名，和棋双方签名确认。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对局双方需记谱，也可自行准备录像设备。如无录像设备，且对局记录漏记或无法辨认的着数超过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4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着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的一方提出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“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自然限着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”“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待判局面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”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的审核要求，裁判不予受理。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七、未尽事宜另行通知。</w:t>
      </w:r>
    </w:p>
    <w:p w:rsidR="00E62A77" w:rsidRDefault="00E62A77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</w:p>
    <w:p w:rsidR="00E62A77" w:rsidRDefault="00E62A77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  <w:sectPr w:rsidR="00E62A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2A77" w:rsidRDefault="00B60C62">
      <w:pPr>
        <w:spacing w:line="360" w:lineRule="auto"/>
        <w:ind w:firstLine="618"/>
        <w:jc w:val="both"/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  <w:lastRenderedPageBreak/>
        <w:t>附件二</w:t>
      </w:r>
    </w:p>
    <w:p w:rsidR="00E62A77" w:rsidRDefault="00B60C62">
      <w:pPr>
        <w:spacing w:line="360" w:lineRule="auto"/>
        <w:ind w:firstLine="618"/>
        <w:jc w:val="center"/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  <w:t>五子棋竞赛办法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一、本次比赛采用国家体育总局棋牌运动管理中心最新审定的《中国五子棋竞赛规则》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(2013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版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)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执行无禁手一手交换规则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二、比赛分为预赛、决赛两个阶段。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预赛阶段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视报名人数确定比赛的方法和赛程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。取前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名进入决赛。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决赛阶段采用单淘汰制，对局秩序表如下图所示，中间列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1-8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名为预赛名次。决赛阶段采用一局定胜负，抽签决定先后手。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如弈和，则加赛快棋。</w:t>
      </w:r>
    </w:p>
    <w:p w:rsidR="00E62A77" w:rsidRDefault="00B60C62">
      <w:pPr>
        <w:spacing w:line="360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0500" cy="2971800"/>
            <wp:effectExtent l="0" t="0" r="2540" b="0"/>
            <wp:docPr id="102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5" cstate="print"/>
                    <a:srcRect t="22925"/>
                    <a:stretch/>
                  </pic:blipFill>
                  <pic:spPr>
                    <a:xfrm>
                      <a:off x="0" y="0"/>
                      <a:ext cx="5270500" cy="297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77" w:rsidRDefault="00E62A77">
      <w:pPr>
        <w:spacing w:line="360" w:lineRule="auto"/>
        <w:ind w:firstLine="420"/>
        <w:jc w:val="both"/>
        <w:rPr>
          <w:rFonts w:ascii="Times New Roman" w:hAnsi="Times New Roman" w:cs="Times New Roman"/>
        </w:rPr>
      </w:pP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三、比赛用时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预赛、决赛均采用每方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分钟包干制，超时判负。</w:t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四、加赛快棋方法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加赛首先采用双盘制，每方一次先手，时限为每方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分钟，每走一步加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秒。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lastRenderedPageBreak/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如两盘加赛总分不能分出胜负，则再加赛采用单盘制，抽签决定先后手，每方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分钟，每走一步加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秒，直到有一方取胜为止。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五、名次区分：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预赛个人名次：采用比较积分来区分名次，积分高者名次列前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;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如积分相同则依次比较对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手分、中间对手分、胜局来区分名次，均为高者列前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;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如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再相同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则为并列名次，涉及录取名次的进行加赛决定最终名次。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决赛个人名次：以单败淘汰赛，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名选手均下满三轮，决出一至八名。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六、相关细则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竞赛开始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分钟未到场视为缺席，双方同时缺席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判双负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，连续缺席两轮视作退赛。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行棋规定：黑先白后。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规则详解：（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）假先手方在棋盘的任意一个交叉点上落下一颗棋子。（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）假后手方根据局势来选择本局执黑或者执白，选定后，假先手方无条件接受。（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）双方各持一色轮流落子，直至对局结束。黑白双方均无禁手（黑白双方形成五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连或者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超过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五连即获胜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）。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对方有悔棋或犯规行为，应在己方行棋前向裁判提出，行棋后视为认可。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每轮对局结束，须及时向裁判举手示意，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值台裁判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确认对局结果后，由负方在成绩单上签名，和棋双方签名确认。</w:t>
      </w:r>
    </w:p>
    <w:p w:rsidR="00E62A77" w:rsidRDefault="00B60C62">
      <w:pPr>
        <w:spacing w:line="520" w:lineRule="exact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  <w:sectPr w:rsidR="00E62A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七、未尽事宜另行通知。</w:t>
      </w:r>
    </w:p>
    <w:p w:rsidR="00E62A77" w:rsidRDefault="00B60C62">
      <w:pPr>
        <w:spacing w:line="360" w:lineRule="auto"/>
        <w:ind w:firstLine="618"/>
        <w:jc w:val="both"/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  <w:lang w:val="en-IE"/>
        </w:rPr>
      </w:pPr>
      <w:r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  <w:lastRenderedPageBreak/>
        <w:t>附件三</w:t>
      </w:r>
    </w:p>
    <w:p w:rsidR="00E62A77" w:rsidRDefault="00B60C62">
      <w:pPr>
        <w:spacing w:line="360" w:lineRule="auto"/>
        <w:ind w:firstLine="618"/>
        <w:jc w:val="center"/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pacing w:val="-6"/>
          <w:sz w:val="32"/>
          <w:szCs w:val="32"/>
        </w:rPr>
        <w:t>围棋竞赛办法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一、比赛采用中国围棋协会审定的最新版围棋竞赛规则。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二、比赛分为预赛、决赛两个阶段。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预赛阶段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视报名人数确定比赛的方法和赛程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。取前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名进入决赛。</w:t>
      </w:r>
    </w:p>
    <w:p w:rsidR="00E62A77" w:rsidRDefault="00B60C62">
      <w:pPr>
        <w:spacing w:line="360" w:lineRule="auto"/>
        <w:ind w:firstLine="536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决赛阶段采用单淘汰制，对局秩序表如下图所示，中间列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1-8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名为预赛名次。决赛阶段采用一局定胜负，抽签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决定先后手。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0500" cy="2971800"/>
            <wp:effectExtent l="0" t="0" r="2540" b="0"/>
            <wp:docPr id="1028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5" cstate="print"/>
                    <a:srcRect t="22925"/>
                    <a:stretch/>
                  </pic:blipFill>
                  <pic:spPr>
                    <a:xfrm>
                      <a:off x="0" y="0"/>
                      <a:ext cx="5270500" cy="297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77" w:rsidRDefault="00B60C62">
      <w:pPr>
        <w:spacing w:line="360" w:lineRule="auto"/>
        <w:ind w:firstLine="536"/>
        <w:jc w:val="both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三、比赛用时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预赛、决赛均采用每方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30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分钟包干制，超时判负。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四、名次区分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预赛个人名次：积分高者列前，如积分相同，依次比较对手分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(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所对弈过的全部对手的积分之和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)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、胜局、犯规、后走局数。如无法区分，则比较前一轮成绩，以此类推，直至排出个人名次。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决赛个人名次：以单败淘汰赛，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8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名选手均下满三轮，决出一至八名。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五、相关细则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lastRenderedPageBreak/>
        <w:t>1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竞赛开始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10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分钟未到场视为缺席，双方同时缺席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判双负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，连续缺席两轮视作退赛。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被判警告一次时，该局计算胜负时被警告方罚出一子。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一局棋中被判两次警告，则判该局为负。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一方若把棋局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碰乱且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无法恢复，则判该局为负。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pacing w:val="-6"/>
          <w:sz w:val="28"/>
          <w:szCs w:val="28"/>
        </w:rPr>
        <w:t>.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每轮对局结束，须及时向裁判举手示</w:t>
      </w:r>
      <w:r>
        <w:rPr>
          <w:rFonts w:ascii="Times New Roman" w:eastAsia="宋体" w:hAnsi="Times New Roman" w:cs="Times New Roman"/>
          <w:spacing w:val="-6"/>
          <w:sz w:val="28"/>
          <w:szCs w:val="28"/>
        </w:rPr>
        <w:t>意，</w:t>
      </w:r>
      <w:proofErr w:type="gramStart"/>
      <w:r>
        <w:rPr>
          <w:rFonts w:ascii="Times New Roman" w:eastAsia="宋体" w:hAnsi="Times New Roman" w:cs="Times New Roman"/>
          <w:spacing w:val="-6"/>
          <w:sz w:val="28"/>
          <w:szCs w:val="28"/>
        </w:rPr>
        <w:t>值台裁判</w:t>
      </w:r>
      <w:proofErr w:type="gramEnd"/>
      <w:r>
        <w:rPr>
          <w:rFonts w:ascii="Times New Roman" w:eastAsia="宋体" w:hAnsi="Times New Roman" w:cs="Times New Roman"/>
          <w:spacing w:val="-6"/>
          <w:sz w:val="28"/>
          <w:szCs w:val="28"/>
        </w:rPr>
        <w:t>确认对局结果后，由负方在成绩单上签名，和棋双方签字。</w:t>
      </w:r>
    </w:p>
    <w:p w:rsidR="00E62A77" w:rsidRDefault="00B60C62">
      <w:pPr>
        <w:spacing w:line="360" w:lineRule="auto"/>
        <w:ind w:firstLine="536"/>
        <w:rPr>
          <w:rFonts w:ascii="Times New Roman" w:eastAsia="宋体" w:hAnsi="Times New Roman" w:cs="Times New Roman"/>
          <w:spacing w:val="-6"/>
          <w:sz w:val="28"/>
          <w:szCs w:val="28"/>
        </w:rPr>
      </w:pPr>
      <w:r>
        <w:rPr>
          <w:rFonts w:ascii="Times New Roman" w:eastAsia="宋体" w:hAnsi="Times New Roman" w:cs="Times New Roman"/>
          <w:spacing w:val="-6"/>
          <w:sz w:val="28"/>
          <w:szCs w:val="28"/>
        </w:rPr>
        <w:t>六、未尽事宜另行通知。</w:t>
      </w:r>
    </w:p>
    <w:sectPr w:rsidR="00E6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519773B5-D867-4807-80AC-36CDC7835F0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tmpl w:val="8CAFF0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77"/>
    <w:rsid w:val="00B60C62"/>
    <w:rsid w:val="00E6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30F10B-F112-4268-80B7-F1FD56A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简体" w:eastAsia="方正仿宋简体" w:hAnsi="方正仿宋简体" w:cs="方正仿宋简体"/>
      <w:sz w:val="32"/>
      <w:szCs w:val="32"/>
      <w:lang w:val="zh-CN" w:bidi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customStyle="1" w:styleId="Char1">
    <w:name w:val="页眉 Char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</Words>
  <Characters>1735</Characters>
  <Application>Microsoft Office Word</Application>
  <DocSecurity>0</DocSecurity>
  <Lines>14</Lines>
  <Paragraphs>4</Paragraphs>
  <ScaleCrop>false</ScaleCrop>
  <Company>P R C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就叫这个名吧</dc:creator>
  <cp:lastModifiedBy>MSL</cp:lastModifiedBy>
  <cp:revision>2</cp:revision>
  <dcterms:created xsi:type="dcterms:W3CDTF">2022-10-27T13:43:00Z</dcterms:created>
  <dcterms:modified xsi:type="dcterms:W3CDTF">2024-05-20T00:18:00Z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9c095b56dd8a44b9a64a45191e80acee_23</vt:lpwstr>
  </property>
</Properties>
</file>