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exact" w:line="500"/>
        <w:jc w:val="center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31"/>
          <w:szCs w:val="31"/>
        </w:rPr>
        <w:t>202</w:t>
      </w:r>
      <w:r>
        <w:rPr>
          <w:rFonts w:ascii="Calibri" w:cs="Calibri" w:eastAsia="宋体" w:hAnsi="Calibri" w:hint="eastAsia"/>
          <w:color w:val="000008"/>
          <w:kern w:val="0"/>
          <w:sz w:val="31"/>
          <w:szCs w:val="31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>年哈工大学生武术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>比赛竞赛规程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一、主办单位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: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哈尔滨工业大学体育部 </w:t>
      </w:r>
    </w:p>
    <w:p>
      <w:pPr>
        <w:pStyle w:val="style0"/>
        <w:widowControl/>
        <w:spacing w:lineRule="exact" w:line="500"/>
        <w:ind w:firstLine="2380" w:firstLineChars="85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共青团哈尔滨工业大学委员会</w:t>
      </w:r>
    </w:p>
    <w:p>
      <w:pPr>
        <w:pStyle w:val="style0"/>
        <w:widowControl/>
        <w:spacing w:lineRule="exact" w:line="500"/>
        <w:ind w:firstLine="1120" w:firstLineChars="4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协办单位：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后勤集团场馆中心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二、比赛时间及地点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：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比赛时间：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202</w:t>
      </w:r>
      <w:r>
        <w:rPr>
          <w:rFonts w:ascii="Calibri" w:cs="Calibri" w:eastAsia="宋体" w:hAnsi="Calibri" w:hint="eastAsia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年</w:t>
      </w:r>
      <w:r>
        <w:rPr>
          <w:rFonts w:ascii="Calibri" w:cs="Calibri" w:eastAsia="宋体" w:hAnsi="Calibri" w:hint="eastAsia"/>
          <w:color w:val="000008"/>
          <w:kern w:val="0"/>
          <w:sz w:val="28"/>
          <w:szCs w:val="28"/>
        </w:rPr>
        <w:t>5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月29日</w:t>
      </w:r>
      <w:r>
        <w:rPr>
          <w:rFonts w:ascii="宋体" w:cs="宋体" w:hAnsi="宋体" w:hint="default"/>
          <w:color w:val="000008"/>
          <w:kern w:val="0"/>
          <w:sz w:val="28"/>
          <w:szCs w:val="28"/>
          <w:lang w:val="en-US"/>
        </w:rPr>
        <w:t>，18：00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比赛地点：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一校区</w:t>
      </w:r>
      <w:r>
        <w:rPr>
          <w:rFonts w:ascii="宋体" w:cs="宋体" w:eastAsia="宋体" w:hAnsi="宋体" w:hint="default"/>
          <w:color w:val="000008"/>
          <w:kern w:val="0"/>
          <w:sz w:val="28"/>
          <w:szCs w:val="28"/>
          <w:lang w:val="en-US"/>
        </w:rPr>
        <w:t>活动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中心舞台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三、竞赛组别：比赛设立学生组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四、参赛办法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、参赛学生必须是该学院正式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学籍的在校生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、报名方法：以各学院为单位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，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各单位可报领队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人，每队运动员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—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10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人（男女不限、队数不限），不够组队的可代表单位参加个人项目。每单位可报若干支队伍。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、参加比赛人员必须身体健康，长期参加体育锻炼的学生或职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工。在职职工由工会统一办理保险。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4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、各组别请在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202</w:t>
      </w:r>
      <w:r>
        <w:rPr>
          <w:rFonts w:ascii="Calibri" w:cs="Calibri" w:eastAsia="宋体" w:hAnsi="Calibri" w:hint="eastAsia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年5月25日中午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12:00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前将报名单上传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Calibri" w:cs="Calibri" w:eastAsia="宋体" w:hAnsi="Calibri" w:hint="eastAsia"/>
          <w:color w:val="000008"/>
          <w:kern w:val="0"/>
          <w:sz w:val="28"/>
          <w:szCs w:val="28"/>
        </w:rPr>
        <w:t>liuyq@hit.edu.cn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信箱，过期不候。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联络人：刘勇强  手机：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13936629001</w:t>
      </w:r>
    </w:p>
    <w:p>
      <w:pPr>
        <w:pStyle w:val="style0"/>
        <w:widowControl/>
        <w:spacing w:lineRule="exact" w:line="500"/>
        <w:ind w:firstLine="1120" w:firstLineChars="4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王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 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璐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 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手机：15645165075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五、竞赛项目：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（一）竞赛性质：个人赛及团体赛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、个人单项赛：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）拳术类项目：长拳、南拳、太极拳（时间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3-6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分钟）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）传统项目：一类拳：形意、八卦、八极；二类拳：劈挂、 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翻子、通臂；三类拳：地趙、象形；四类拳：查、花、红、炮、少林 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拳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）器械类项目：刀术、剑术、棍术、枪术、太极剑、传统项 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目其它器械：①单器械、②双器械、③软器械 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     (4)哈工大拳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（5）对练（男女不得混编）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、集体项目：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集体项目参赛要求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各种拳、械组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参加人数为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—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10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人（音乐自备，大会提供音响设备）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五、竞赛办法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: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、执行国家武术运动管理中心制定的最新《国际武术套路竞赛规则》及相关规定。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、竞赛项目时间规定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: </w:t>
      </w:r>
    </w:p>
    <w:p>
      <w:pPr>
        <w:pStyle w:val="style0"/>
        <w:widowControl/>
        <w:spacing w:lineRule="exact" w:line="500"/>
        <w:ind w:firstLine="420" w:firstLineChars="15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）太极拳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4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—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6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分钟，太极器械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—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4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分钟。（太极拳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运动员演练至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5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分钟时，裁判长鸣哨提示；太极器械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演练至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3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分钟时，裁判长鸣哨提示）。 </w:t>
      </w:r>
    </w:p>
    <w:p>
      <w:pPr>
        <w:pStyle w:val="style0"/>
        <w:widowControl/>
        <w:spacing w:lineRule="exact" w:line="500"/>
        <w:ind w:firstLine="420" w:firstLineChars="15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）集体项目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 3-6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分钟 </w:t>
      </w:r>
    </w:p>
    <w:p>
      <w:pPr>
        <w:pStyle w:val="style0"/>
        <w:widowControl/>
        <w:spacing w:lineRule="exact" w:line="500"/>
        <w:ind w:firstLine="420" w:firstLineChars="15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）其它项目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单练不得少于 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 xml:space="preserve">1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分钟。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六、录取及奖励办法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</w:p>
    <w:p>
      <w:pPr>
        <w:pStyle w:val="style0"/>
        <w:widowControl/>
        <w:spacing w:lineRule="exact" w:line="500"/>
        <w:ind w:firstLine="420" w:firstLineChars="15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（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）学生组团体、单项录取前八名。学生组给予奖品和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证书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。不足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8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名的项目按照实际人数录取，给予奖品和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证书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。 </w:t>
      </w:r>
    </w:p>
    <w:p>
      <w:pPr>
        <w:pStyle w:val="style0"/>
        <w:widowControl/>
        <w:numPr>
          <w:ilvl w:val="0"/>
          <w:numId w:val="1"/>
        </w:numPr>
        <w:spacing w:lineRule="exact" w:line="500"/>
        <w:ind w:firstLine="420" w:firstLineChars="15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评选优秀运动员若干名。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七、领队会</w:t>
      </w: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: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  <w:u w:val="single"/>
        </w:rPr>
        <w:t xml:space="preserve">定于2022年5月25日 </w:t>
      </w:r>
      <w:r>
        <w:rPr>
          <w:rFonts w:ascii="Calibri" w:cs="Calibri" w:eastAsia="宋体" w:hAnsi="Calibri"/>
          <w:color w:val="000008"/>
          <w:kern w:val="0"/>
          <w:sz w:val="28"/>
          <w:szCs w:val="28"/>
          <w:u w:val="single"/>
        </w:rPr>
        <w:t>1</w:t>
      </w:r>
      <w:r>
        <w:rPr>
          <w:rFonts w:ascii="Calibri" w:cs="Calibri" w:eastAsia="宋体" w:hAnsi="Calibri" w:hint="eastAsia"/>
          <w:color w:val="000008"/>
          <w:kern w:val="0"/>
          <w:sz w:val="28"/>
          <w:szCs w:val="28"/>
          <w:u w:val="single"/>
        </w:rPr>
        <w:t>8</w:t>
      </w:r>
      <w:r>
        <w:rPr>
          <w:rFonts w:ascii="Calibri" w:cs="Calibri" w:eastAsia="宋体" w:hAnsi="Calibri"/>
          <w:color w:val="000008"/>
          <w:kern w:val="0"/>
          <w:sz w:val="28"/>
          <w:szCs w:val="28"/>
          <w:u w:val="single"/>
        </w:rPr>
        <w:t xml:space="preserve">:00 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在一校区体育馆会议室召开，同时将盖有公章的纸质版报名单及保险单上交组委会。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八、其它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1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、参赛队自备队旗、队服，参加开、闭幕式。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、运动员申报项目后不得更改。 </w:t>
      </w:r>
    </w:p>
    <w:p>
      <w:pPr>
        <w:pStyle w:val="style0"/>
        <w:widowControl/>
        <w:spacing w:lineRule="exact" w:line="500"/>
        <w:ind w:firstLine="560" w:firstLineChars="200"/>
        <w:jc w:val="left"/>
        <w:textAlignment w:val="baseline"/>
        <w:rPr>
          <w:sz w:val="20"/>
        </w:rPr>
      </w:pPr>
      <w:r>
        <w:rPr>
          <w:rFonts w:ascii="Calibri" w:cs="Calibri" w:eastAsia="宋体" w:hAnsi="Calibri"/>
          <w:color w:val="000008"/>
          <w:kern w:val="0"/>
          <w:sz w:val="28"/>
          <w:szCs w:val="28"/>
        </w:rPr>
        <w:t>3</w:t>
      </w: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、各参赛运动员自己做好赛前保险工作，凡参赛期间出现意外 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 xml:space="preserve">事故后果自负。 </w:t>
      </w:r>
    </w:p>
    <w:p>
      <w:pPr>
        <w:pStyle w:val="style0"/>
        <w:widowControl/>
        <w:numPr>
          <w:ilvl w:val="0"/>
          <w:numId w:val="2"/>
        </w:numPr>
        <w:spacing w:lineRule="exact" w:line="500"/>
        <w:ind w:firstLine="560" w:firstLineChars="2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本规程解释权属大会组委会，未尽事宜，另行通知。</w:t>
      </w:r>
    </w:p>
    <w:p>
      <w:pPr>
        <w:pStyle w:val="style0"/>
        <w:widowControl/>
        <w:numPr>
          <w:ilvl w:val="0"/>
          <w:numId w:val="2"/>
        </w:numPr>
        <w:spacing w:lineRule="exact" w:line="500"/>
        <w:ind w:firstLine="560" w:firstLineChars="200"/>
        <w:jc w:val="left"/>
        <w:textAlignment w:val="baseline"/>
        <w:rPr>
          <w:rFonts w:ascii="宋体" w:cs="宋体" w:eastAsia="宋体" w:hAnsi="宋体"/>
          <w:color w:val="000008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8"/>
          <w:kern w:val="0"/>
          <w:sz w:val="28"/>
          <w:szCs w:val="28"/>
        </w:rPr>
        <w:t>各院领队群见下图（领队群二维码失效可添加前方个人微信，由负责人拉进群）</w:t>
      </w:r>
    </w:p>
    <w:p>
      <w:pPr>
        <w:pStyle w:val="style0"/>
        <w:widowControl/>
        <w:jc w:val="left"/>
        <w:textAlignment w:val="baseline"/>
        <w:rPr>
          <w:rFonts w:ascii="宋体" w:cs="宋体" w:eastAsia="宋体" w:hAnsi="宋体"/>
          <w:color w:val="000008"/>
          <w:kern w:val="0"/>
          <w:sz w:val="31"/>
          <w:szCs w:val="31"/>
        </w:rPr>
      </w:pPr>
      <w:r>
        <w:rPr>
          <w:rFonts w:ascii="宋体" w:cs="宋体" w:eastAsia="宋体" w:hAnsi="宋体" w:hint="eastAsia"/>
          <w:noProof/>
          <w:color w:val="000008"/>
          <w:kern w:val="0"/>
          <w:sz w:val="31"/>
          <w:szCs w:val="31"/>
        </w:rPr>
        <w:drawing>
          <wp:inline distL="0" distT="0" distB="0" distR="0">
            <wp:extent cx="2218055" cy="2685415"/>
            <wp:effectExtent l="0" t="0" r="10795" b="635"/>
            <wp:docPr id="1026" name="图片 1" descr="微信图片_202205172133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2218055" cy="26854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noProof/>
          <w:color w:val="000008"/>
          <w:kern w:val="0"/>
          <w:sz w:val="31"/>
          <w:szCs w:val="31"/>
        </w:rPr>
        <w:drawing>
          <wp:inline distL="0" distT="0" distB="0" distR="0">
            <wp:extent cx="2710180" cy="2610485"/>
            <wp:effectExtent l="0" t="0" r="13970" b="18415"/>
            <wp:docPr id="1027" name="图片 2" descr="微信图片_2022051721332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10180" cy="26104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lineRule="exact" w:line="500"/>
        <w:ind w:firstLine="2480" w:firstLineChars="800"/>
        <w:jc w:val="left"/>
        <w:textAlignment w:val="baseline"/>
        <w:rPr>
          <w:rFonts w:ascii="宋体" w:cs="宋体" w:eastAsia="宋体" w:hAnsi="宋体"/>
          <w:color w:val="000008"/>
          <w:kern w:val="0"/>
          <w:sz w:val="31"/>
          <w:szCs w:val="31"/>
        </w:rPr>
      </w:pPr>
    </w:p>
    <w:p>
      <w:pPr>
        <w:pStyle w:val="style0"/>
        <w:widowControl/>
        <w:spacing w:lineRule="exact" w:line="500"/>
        <w:ind w:firstLine="2790" w:firstLineChars="9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 xml:space="preserve">哈尔滨工业大学体育部 </w:t>
      </w:r>
    </w:p>
    <w:p>
      <w:pPr>
        <w:pStyle w:val="style0"/>
        <w:widowControl/>
        <w:spacing w:lineRule="exact" w:line="500"/>
        <w:jc w:val="left"/>
        <w:textAlignment w:val="baseline"/>
        <w:rPr>
          <w:rFonts w:ascii="宋体" w:cs="宋体" w:eastAsia="宋体" w:hAnsi="宋体" w:hint="eastAsia"/>
          <w:color w:val="000008"/>
          <w:kern w:val="0"/>
          <w:sz w:val="31"/>
          <w:szCs w:val="31"/>
        </w:rPr>
      </w:pPr>
      <w:r>
        <w:rPr>
          <w:rFonts w:ascii="宋体" w:cs="宋体" w:eastAsia="宋体" w:hAnsi="宋体" w:hint="default"/>
          <w:color w:val="000008"/>
          <w:kern w:val="0"/>
          <w:sz w:val="31"/>
          <w:szCs w:val="31"/>
          <w:lang w:val="en-US"/>
        </w:rPr>
        <w:t xml:space="preserve">                  共青团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>哈尔滨工业大学委</w:t>
      </w:r>
      <w:r>
        <w:rPr>
          <w:rFonts w:ascii="宋体" w:cs="宋体" w:eastAsia="宋体" w:hAnsi="宋体" w:hint="default"/>
          <w:color w:val="000008"/>
          <w:kern w:val="0"/>
          <w:sz w:val="31"/>
          <w:szCs w:val="31"/>
          <w:lang w:val="en-US"/>
        </w:rPr>
        <w:t>员会</w:t>
      </w:r>
    </w:p>
    <w:p>
      <w:pPr>
        <w:pStyle w:val="style0"/>
        <w:widowControl/>
        <w:spacing w:lineRule="exact" w:line="500"/>
        <w:jc w:val="left"/>
        <w:textAlignment w:val="baseline"/>
        <w:rPr>
          <w:sz w:val="20"/>
        </w:rPr>
      </w:pPr>
      <w:r>
        <w:rPr>
          <w:rFonts w:ascii="宋体" w:cs="宋体" w:eastAsia="宋体" w:hAnsi="宋体" w:hint="default"/>
          <w:color w:val="000008"/>
          <w:kern w:val="0"/>
          <w:sz w:val="31"/>
          <w:szCs w:val="31"/>
          <w:lang w:val="en-US"/>
        </w:rPr>
        <w:t xml:space="preserve">                  后勤集团场馆中心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 xml:space="preserve"> </w:t>
      </w:r>
    </w:p>
    <w:p>
      <w:pPr>
        <w:pStyle w:val="style0"/>
        <w:widowControl/>
        <w:spacing w:lineRule="exact" w:line="500"/>
        <w:ind w:firstLine="3100" w:firstLineChars="1000"/>
        <w:jc w:val="left"/>
        <w:textAlignment w:val="baseline"/>
        <w:rPr>
          <w:rFonts w:ascii="宋体" w:cs="宋体" w:eastAsia="宋体" w:hAnsi="宋体"/>
          <w:kern w:val="0"/>
          <w:sz w:val="24"/>
        </w:rPr>
      </w:pPr>
      <w:r>
        <w:rPr>
          <w:rFonts w:ascii="Calibri" w:cs="Calibri" w:eastAsia="宋体" w:hAnsi="Calibri"/>
          <w:color w:val="000008"/>
          <w:kern w:val="0"/>
          <w:sz w:val="31"/>
          <w:szCs w:val="31"/>
        </w:rPr>
        <w:t>202</w:t>
      </w:r>
      <w:r>
        <w:rPr>
          <w:rFonts w:ascii="Calibri" w:cs="Calibri" w:eastAsia="宋体" w:hAnsi="Calibri" w:hint="eastAsia"/>
          <w:color w:val="000008"/>
          <w:kern w:val="0"/>
          <w:sz w:val="31"/>
          <w:szCs w:val="31"/>
        </w:rPr>
        <w:t>2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 xml:space="preserve">年 </w:t>
      </w:r>
      <w:r>
        <w:rPr>
          <w:rFonts w:ascii="Calibri" w:cs="Calibri" w:eastAsia="宋体" w:hAnsi="Calibri"/>
          <w:color w:val="000008"/>
          <w:kern w:val="0"/>
          <w:sz w:val="31"/>
          <w:szCs w:val="31"/>
        </w:rPr>
        <w:t xml:space="preserve">5 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 xml:space="preserve">月 </w:t>
      </w:r>
      <w:r>
        <w:rPr>
          <w:rFonts w:ascii="宋体" w:cs="宋体" w:eastAsia="宋体" w:hAnsi="宋体"/>
          <w:color w:val="000008"/>
          <w:kern w:val="0"/>
          <w:sz w:val="31"/>
          <w:szCs w:val="31"/>
        </w:rPr>
        <w:t>22</w:t>
      </w:r>
      <w:r>
        <w:rPr>
          <w:rFonts w:ascii="宋体" w:cs="宋体" w:eastAsia="宋体" w:hAnsi="宋体" w:hint="eastAsia"/>
          <w:color w:val="000008"/>
          <w:kern w:val="0"/>
          <w:sz w:val="31"/>
          <w:szCs w:val="31"/>
        </w:rPr>
        <w:t>日</w:t>
      </w:r>
      <w:r>
        <w:rPr>
          <w:rFonts w:ascii="宋体" w:cs="宋体" w:eastAsia="宋体" w:hAnsi="宋体"/>
          <w:kern w:val="0"/>
          <w:sz w:val="24"/>
        </w:rPr>
        <w:br/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A5EF423"/>
    <w:lvl w:ilvl="0">
      <w:start w:val="2"/>
      <w:numFmt w:val="decimal"/>
      <w:suff w:val="nothing"/>
      <w:lvlText w:val="（%1）"/>
      <w:lvlJc w:val="left"/>
      <w:pPr/>
    </w:lvl>
  </w:abstractNum>
  <w:abstractNum w:abstractNumId="1">
    <w:nsid w:val="00000001"/>
    <w:multiLevelType w:val="singleLevel"/>
    <w:tmpl w:val="37B78ABB"/>
    <w:lvl w:ilvl="0">
      <w:start w:val="4"/>
      <w:numFmt w:val="decimal"/>
      <w:suff w:val="nothing"/>
      <w:lvlText w:val="%1、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paragraph" w:styleId="style1">
    <w:name w:val="heading 1"/>
    <w:basedOn w:val="style0"/>
    <w:next w:val="style0"/>
    <w:qFormat/>
    <w:pPr>
      <w:keepNext/>
      <w:keepLines/>
      <w:spacing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rPr>
      <w:rFonts w:ascii="Calibri" w:cs="宋体" w:eastAsia="宋体" w:hAnsi="Calibri"/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977</Words>
  <Pages>3</Pages>
  <Characters>1053</Characters>
  <Application>WPS Office</Application>
  <DocSecurity>0</DocSecurity>
  <Paragraphs>54</Paragraphs>
  <ScaleCrop>false</ScaleCrop>
  <Company>P R C</Company>
  <LinksUpToDate>false</LinksUpToDate>
  <CharactersWithSpaces>1151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2022-05-22T03:18:00Z</dcterms:created>
  <dc:creator>卐卐卐</dc:creator>
  <lastModifiedBy>NOH-AN00</lastModifiedBy>
  <lastPrinted>2022-05-22T02:47:00Z</lastPrinted>
  <dcterms:modified xsi:type="dcterms:W3CDTF">2022-05-23T02:45:28Z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D4A529B90B434EDF8C35DBD6E6D44B9A</vt:lpwstr>
  </property>
</Properties>
</file>